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315A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Edict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Potsdam</w:t>
      </w:r>
    </w:p>
    <w:p w14:paraId="245D1E24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A19C1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29, 1685</w:t>
      </w:r>
    </w:p>
    <w:p w14:paraId="529AD050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666AE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DDDF9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Frederick William,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Grace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Margrave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Brandenburg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High Chamberlain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Elector, Du</w:t>
      </w:r>
      <w:bookmarkStart w:id="0" w:name="_GoBack"/>
      <w:bookmarkEnd w:id="0"/>
      <w:r w:rsidRPr="005F6A47">
        <w:rPr>
          <w:rFonts w:ascii="Times New Roman" w:hAnsi="Times New Roman" w:cs="Times New Roman"/>
          <w:sz w:val="24"/>
          <w:szCs w:val="24"/>
        </w:rPr>
        <w:t xml:space="preserve">ke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Prussia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Magdeburg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Jülich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Cleves,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Stettin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Pomerania,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Cassubians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Silesia,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Crossen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Jägerndorf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Burgrave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Nuremberg, Prince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Halberstadt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Camin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Hohenzollern,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Mark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Ravensberg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Lord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Ravenstein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Lauenburg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Bülow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, etc.,</w:t>
      </w:r>
    </w:p>
    <w:p w14:paraId="0109A594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1C5A7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proclaim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sundry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cruel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persecutions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rigorous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ill-treatment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co-religionists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Evangelical-Reformed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France,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betake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righteous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sympathy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co-religionists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oppressed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assailed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sake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Gospel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pure doctrine,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moved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graciously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Edict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free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refuge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announce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liberties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prerogatives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graciously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minded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concede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relieve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more tolerable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tribulation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Almighty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inscrutable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counsel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afflict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2CA87BED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6F363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1.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resolve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commanded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Envoy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Extraordinary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Diest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Commissioner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Romswinckel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procure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Frenchmen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necessaries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Aulic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Saxony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Gericke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conveyed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place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5DD3F0F5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FD899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2.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proceed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Sedan,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Champagne, Lorraine,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Burgundy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France,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Frankfurt am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Merian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Lely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Cologne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Rhine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instructed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passports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Rhine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Duchy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Cleves,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Cleves and Mark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necessaries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0EB52726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B8DCF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C1019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amply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endowed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well-suited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establishment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manufactures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permit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living,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Duchy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Cleves,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Counties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Mark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Ravensberg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Principalities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Halberstadt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Duchy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Magdeburg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Electoral Mark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Brandenburg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Duchies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Pomerania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Prussia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lastRenderedPageBreak/>
        <w:t>since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Electoral Mark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Brandenburg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Stendal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Werben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Rathenow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Brandenburg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Frankfurt, and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Duchy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Magdeburg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Magdeburg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Halle,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Calbe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Prussia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Königsberg,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cheaply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living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practicing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do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announce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Evangelical-Reformed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Frenchmen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Whereby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place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enumerated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professions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trades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62B25703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0F650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merchandise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wares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totally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exempt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dues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licenses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imposts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detained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7BB64E4D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6C7E7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5.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Protestants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disrepaired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abandoned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ruinous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restore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confer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assign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freehold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co-religionists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proprietors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compensated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totally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liens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mortgages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arrears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similar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debts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supplied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timber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lime,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grant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exemption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billeting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ordain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occupants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excise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7F8F99FE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A480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places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places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gardens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meadows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pastures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appertaining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co-religionists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perpetual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freehold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totally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liberated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servitudes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attaching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liable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excise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graciously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minded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establishment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conveyed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magistrates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hire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Frenchmen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639AACD2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4EAD3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8821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7.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co-religionists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Evangelical-Reformed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domiciliary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customary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gratis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;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privileges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declare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totally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exempt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d’aubaine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similar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commonly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lastRenderedPageBreak/>
        <w:t>foreigners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Kingdoms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Republics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and, in general,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regarded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A47">
        <w:rPr>
          <w:rFonts w:ascii="Times New Roman" w:hAnsi="Times New Roman" w:cs="Times New Roman"/>
          <w:sz w:val="24"/>
          <w:szCs w:val="24"/>
        </w:rPr>
        <w:t>footing</w:t>
      </w:r>
      <w:proofErr w:type="gram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57A02DE8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7E8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manufacture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cloth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stuffs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skilled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privileges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305214F7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B1EB9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country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respects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has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done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sundry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Swiss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57D674A0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FAA9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10.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jurisdiction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suits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disputes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graciously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concede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elect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amicable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settlements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disputes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Germans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Frenchmen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magistrate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locality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spokesman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done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Frenchmen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conciliation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46510BBF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C7CDF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co-religionists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pastor,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Divine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ceremonies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hitherto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customary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Evangelical-Reformed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Churches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France.</w:t>
      </w:r>
    </w:p>
    <w:p w14:paraId="618F52B9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69A2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12.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nobles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sought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honors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dignities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prerogatives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noble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sundry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posts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honor at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graciously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confer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noblemen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settling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admit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dignities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fiefs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noble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estates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privileges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immunities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1792514F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5F4ED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20EE7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privileges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accrue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hereafter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escaped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France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Edict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refuge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persecutions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no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presume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favor.</w:t>
      </w:r>
    </w:p>
    <w:p w14:paraId="4E926F7C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BD165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set up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Commissions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Frenchmen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afterward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counsel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whereby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graciously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earnestly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enjoin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Governors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Servants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Commanders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country,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Edict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Evangelical-Reformed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co-</w:t>
      </w:r>
      <w:r w:rsidRPr="005F6A47">
        <w:rPr>
          <w:rFonts w:ascii="Times New Roman" w:hAnsi="Times New Roman" w:cs="Times New Roman"/>
          <w:sz w:val="24"/>
          <w:szCs w:val="24"/>
        </w:rPr>
        <w:lastRenderedPageBreak/>
        <w:t>religionists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sundry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expressly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Privileges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graciously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conceded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in no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injustice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vexation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done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Edict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Grace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imprinted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>.</w:t>
      </w:r>
    </w:p>
    <w:p w14:paraId="402CF85E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FE79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A4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at Potsdam, </w:t>
      </w:r>
      <w:proofErr w:type="spellStart"/>
      <w:r w:rsidRPr="005F6A47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5F6A47">
        <w:rPr>
          <w:rFonts w:ascii="Times New Roman" w:hAnsi="Times New Roman" w:cs="Times New Roman"/>
          <w:sz w:val="24"/>
          <w:szCs w:val="24"/>
        </w:rPr>
        <w:t xml:space="preserve"> 29, 1685</w:t>
      </w:r>
    </w:p>
    <w:p w14:paraId="106F3702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E1368" w14:textId="77777777" w:rsidR="005F6A4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>Frederick William</w:t>
      </w:r>
    </w:p>
    <w:p w14:paraId="0C73D9C7" w14:textId="6C5B41CA" w:rsidR="00EE50C7" w:rsidRPr="005F6A47" w:rsidRDefault="005F6A47" w:rsidP="005F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47">
        <w:rPr>
          <w:rFonts w:ascii="Times New Roman" w:hAnsi="Times New Roman" w:cs="Times New Roman"/>
          <w:sz w:val="24"/>
          <w:szCs w:val="24"/>
        </w:rPr>
        <w:t>Elector</w:t>
      </w:r>
    </w:p>
    <w:sectPr w:rsidR="00EE50C7" w:rsidRPr="005F6A47" w:rsidSect="0095117C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75"/>
    <w:rsid w:val="005F6A47"/>
    <w:rsid w:val="00757E75"/>
    <w:rsid w:val="0095117C"/>
    <w:rsid w:val="00E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AEB10D-C352-4945-8913-0FC9519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arcodigos674</dc:creator>
  <cp:keywords/>
  <dc:description/>
  <cp:lastModifiedBy>arcodigos674</cp:lastModifiedBy>
  <cp:revision>2</cp:revision>
  <dcterms:created xsi:type="dcterms:W3CDTF">2020-03-08T04:07:00Z</dcterms:created>
  <dcterms:modified xsi:type="dcterms:W3CDTF">2020-03-08T04:07:00Z</dcterms:modified>
</cp:coreProperties>
</file>